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一、招标内容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延安市宝塔区国有资产经营管理中心国有资产出租处置服务采购。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二、相关要求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1、基本要求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投标人必须严格遵守现行法律法规及规章制度，具有至少1名注册拍卖师，必须能够随时提供电话咨询业务服务。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2、服务要求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sym w:font="Wingdings" w:char="F081"/>
      </w:r>
      <w:r>
        <w:rPr>
          <w:rFonts w:ascii="仿宋" w:eastAsia="仿宋" w:hAnsi="仿宋" w:hint="eastAsia"/>
          <w:sz w:val="32"/>
          <w:szCs w:val="32"/>
        </w:rPr>
        <w:t>根据拍卖项目制作策划书、工作时间安排以及服务方案。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sym w:font="Wingdings" w:char="F082"/>
      </w:r>
      <w:r>
        <w:rPr>
          <w:rFonts w:ascii="仿宋" w:eastAsia="仿宋" w:hAnsi="仿宋" w:hint="eastAsia"/>
          <w:sz w:val="32"/>
          <w:szCs w:val="32"/>
        </w:rPr>
        <w:t>有固定业务联系人员，及时踏勘拍卖标的物，自行承担一切费用和经营风险。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sym w:font="Wingdings" w:char="F083"/>
      </w:r>
      <w:r>
        <w:rPr>
          <w:rFonts w:ascii="仿宋" w:eastAsia="仿宋" w:hAnsi="仿宋" w:hint="eastAsia"/>
          <w:sz w:val="32"/>
          <w:szCs w:val="32"/>
        </w:rPr>
        <w:t>拍卖机构按委托方要求的时间节点完成拍卖任务。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④</w:t>
      </w:r>
      <w:r>
        <w:rPr>
          <w:rFonts w:ascii="仿宋" w:eastAsia="仿宋" w:hAnsi="仿宋" w:hint="eastAsia"/>
          <w:sz w:val="32"/>
          <w:szCs w:val="32"/>
        </w:rPr>
        <w:t>拍卖未成交的，委托方不支付任何费用，由拍卖机构组织再次拍卖直至拍卖成交，拍卖机构应承担由此而造成的相应风险及费用。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⑤拍卖标的成交后，拍卖价款按成交确认书规定的交款期限收到后3日内交至委托方指定账户；同时拍卖机构应积极协助买受人办理相关的过户、合同签订以及移交等事项。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⑥拍卖完成后，及时整理资料，制作拍卖报告书，提交委托方。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⑦</w:t>
      </w:r>
      <w:r>
        <w:rPr>
          <w:rFonts w:ascii="仿宋" w:eastAsia="仿宋" w:hAnsi="仿宋" w:hint="eastAsia"/>
          <w:sz w:val="32"/>
          <w:szCs w:val="32"/>
        </w:rPr>
        <w:t>本项目投标人视同完全遵守本投标文件的全部要求。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3、资产出售、出租拍卖程序要求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sym w:font="Wingdings" w:char="F081"/>
      </w:r>
      <w:r>
        <w:rPr>
          <w:rFonts w:ascii="仿宋" w:eastAsia="仿宋" w:hAnsi="仿宋" w:hint="eastAsia"/>
          <w:sz w:val="32"/>
          <w:szCs w:val="32"/>
        </w:rPr>
        <w:t>拍卖机构负责具体拍卖相关事宜，包括发布拍卖公告、接受报名、签订竞拍协议、组织拍卖等。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sym w:font="Wingdings" w:char="F082"/>
      </w:r>
      <w:r>
        <w:rPr>
          <w:rFonts w:ascii="仿宋" w:eastAsia="仿宋" w:hAnsi="仿宋" w:hint="eastAsia"/>
          <w:sz w:val="32"/>
          <w:szCs w:val="32"/>
        </w:rPr>
        <w:t>采取有保留价、依次递增的竞价拍卖方式。保留价由宝塔区国有资产处置领导小组研究决定，在拍卖现场递交。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三、拍卖佣金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拍卖佣金按拍卖成交价的百分比计算支付，各投标单位需以拍卖佣金费率形式进行自主报价。</w:t>
      </w:r>
    </w:p>
    <w:p w:rsidR="00580352" w:rsidRDefault="00580352" w:rsidP="00580352">
      <w:pPr>
        <w:ind w:firstLineChars="228" w:firstLine="7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四、增值服务要求：</w:t>
      </w:r>
    </w:p>
    <w:p w:rsidR="00D06C35" w:rsidRDefault="00580352" w:rsidP="00580352">
      <w:r>
        <w:rPr>
          <w:rFonts w:ascii="仿宋" w:eastAsia="仿宋" w:hAnsi="仿宋" w:hint="eastAsia"/>
          <w:sz w:val="32"/>
          <w:szCs w:val="32"/>
        </w:rPr>
        <w:t>拍卖供应商可针对具体项目提出其他增值服务的承诺。</w:t>
      </w:r>
    </w:p>
    <w:sectPr w:rsidR="00D06C35" w:rsidSect="00C03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98" w:rsidRDefault="00362C98" w:rsidP="00580352">
      <w:r>
        <w:separator/>
      </w:r>
    </w:p>
  </w:endnote>
  <w:endnote w:type="continuationSeparator" w:id="0">
    <w:p w:rsidR="00362C98" w:rsidRDefault="00362C98" w:rsidP="0058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98" w:rsidRDefault="00362C98" w:rsidP="00580352">
      <w:r>
        <w:separator/>
      </w:r>
    </w:p>
  </w:footnote>
  <w:footnote w:type="continuationSeparator" w:id="0">
    <w:p w:rsidR="00362C98" w:rsidRDefault="00362C98" w:rsidP="00580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352"/>
    <w:rsid w:val="00362C98"/>
    <w:rsid w:val="00580352"/>
    <w:rsid w:val="00B22FB8"/>
    <w:rsid w:val="00C031F9"/>
    <w:rsid w:val="00CA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3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3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2023-03-07T06:56:00Z</dcterms:created>
  <dcterms:modified xsi:type="dcterms:W3CDTF">2023-03-07T06:56:00Z</dcterms:modified>
</cp:coreProperties>
</file>